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327" w:rsidRDefault="00BD3327" w:rsidP="004B4BC8">
      <w:pPr>
        <w:pStyle w:val="Titolo1"/>
        <w:contextualSpacing w:val="0"/>
        <w:jc w:val="center"/>
        <w:rPr>
          <w:rFonts w:asciiTheme="minorHAnsi" w:hAnsiTheme="minorHAnsi" w:cstheme="minorHAnsi"/>
          <w:sz w:val="28"/>
          <w:szCs w:val="28"/>
        </w:rPr>
      </w:pPr>
      <w:bookmarkStart w:id="0" w:name="h.uf24zmsksbxe" w:colFirst="0" w:colLast="0"/>
      <w:bookmarkEnd w:id="0"/>
      <w:r>
        <w:rPr>
          <w:rFonts w:asciiTheme="minorHAnsi" w:hAnsiTheme="minorHAnsi" w:cstheme="minorHAnsi"/>
          <w:noProof/>
          <w:sz w:val="28"/>
          <w:szCs w:val="28"/>
        </w:rPr>
        <w:drawing>
          <wp:inline distT="0" distB="0" distL="0" distR="0">
            <wp:extent cx="3114675" cy="1025913"/>
            <wp:effectExtent l="19050" t="0" r="9525" b="0"/>
            <wp:docPr id="2" name="Immagine 1" descr="principale-col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e-colore.png"/>
                    <pic:cNvPicPr/>
                  </pic:nvPicPr>
                  <pic:blipFill>
                    <a:blip r:embed="rId8" cstate="print"/>
                    <a:stretch>
                      <a:fillRect/>
                    </a:stretch>
                  </pic:blipFill>
                  <pic:spPr>
                    <a:xfrm>
                      <a:off x="0" y="0"/>
                      <a:ext cx="3121706" cy="1028229"/>
                    </a:xfrm>
                    <a:prstGeom prst="rect">
                      <a:avLst/>
                    </a:prstGeom>
                  </pic:spPr>
                </pic:pic>
              </a:graphicData>
            </a:graphic>
          </wp:inline>
        </w:drawing>
      </w:r>
    </w:p>
    <w:p w:rsidR="004B4BC8" w:rsidRPr="004B4BC8" w:rsidRDefault="004B4BC8" w:rsidP="004B4BC8">
      <w:pPr>
        <w:pStyle w:val="Titolo1"/>
        <w:contextualSpacing w:val="0"/>
        <w:jc w:val="center"/>
        <w:rPr>
          <w:rFonts w:asciiTheme="minorHAnsi" w:hAnsiTheme="minorHAnsi" w:cstheme="minorHAnsi"/>
          <w:sz w:val="28"/>
          <w:szCs w:val="28"/>
        </w:rPr>
      </w:pPr>
      <w:r w:rsidRPr="004B4BC8">
        <w:rPr>
          <w:rFonts w:asciiTheme="minorHAnsi" w:hAnsiTheme="minorHAnsi" w:cstheme="minorHAnsi"/>
          <w:sz w:val="28"/>
          <w:szCs w:val="28"/>
        </w:rPr>
        <w:t>COME ISCRIVERSI</w:t>
      </w: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sz w:val="24"/>
        </w:rPr>
        <w:t xml:space="preserve">1) Compilare il </w:t>
      </w:r>
      <w:r w:rsidRPr="004B4BC8">
        <w:rPr>
          <w:rFonts w:asciiTheme="minorHAnsi" w:hAnsiTheme="minorHAnsi" w:cstheme="minorHAnsi"/>
          <w:sz w:val="24"/>
          <w:u w:val="single"/>
        </w:rPr>
        <w:t>modulo di pre-iscrizione sottostante</w:t>
      </w:r>
      <w:r w:rsidRPr="004B4BC8">
        <w:rPr>
          <w:rFonts w:asciiTheme="minorHAnsi" w:hAnsiTheme="minorHAnsi" w:cstheme="minorHAnsi"/>
          <w:sz w:val="24"/>
        </w:rPr>
        <w:t xml:space="preserve"> (non vincolante) e inviarlo a:</w:t>
      </w:r>
    </w:p>
    <w:p w:rsidR="004B4BC8" w:rsidRPr="004B4BC8" w:rsidRDefault="00F97B87" w:rsidP="004B4BC8">
      <w:pPr>
        <w:ind w:firstLine="708"/>
        <w:contextualSpacing w:val="0"/>
        <w:jc w:val="both"/>
        <w:rPr>
          <w:rFonts w:asciiTheme="minorHAnsi" w:hAnsiTheme="minorHAnsi" w:cstheme="minorHAnsi"/>
          <w:sz w:val="24"/>
        </w:rPr>
      </w:pPr>
      <w:hyperlink r:id="rId9" w:history="1">
        <w:r w:rsidR="004B4BC8" w:rsidRPr="004B4BC8">
          <w:rPr>
            <w:rStyle w:val="Collegamentoipertestuale"/>
            <w:rFonts w:asciiTheme="minorHAnsi" w:hAnsiTheme="minorHAnsi" w:cstheme="minorHAnsi"/>
            <w:sz w:val="24"/>
          </w:rPr>
          <w:t>audiovideo@words-in-progress.it</w:t>
        </w:r>
      </w:hyperlink>
    </w:p>
    <w:p w:rsidR="004B4BC8" w:rsidRPr="004B4BC8" w:rsidRDefault="004B4BC8" w:rsidP="004B4BC8">
      <w:pPr>
        <w:contextualSpacing w:val="0"/>
        <w:jc w:val="both"/>
        <w:rPr>
          <w:rFonts w:asciiTheme="minorHAnsi" w:hAnsiTheme="minorHAnsi" w:cstheme="minorHAnsi"/>
          <w:sz w:val="24"/>
        </w:rPr>
      </w:pP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sz w:val="24"/>
        </w:rPr>
        <w:t>2) Una volta ricevuto il modulo, vi ricontatteremo per definire la disponibilità, la composizione delle classi e ultimare l’iscrizione.</w:t>
      </w:r>
    </w:p>
    <w:p w:rsidR="004B4BC8" w:rsidRPr="004B4BC8" w:rsidRDefault="004B4BC8" w:rsidP="004B4BC8">
      <w:pPr>
        <w:contextualSpacing w:val="0"/>
        <w:jc w:val="both"/>
        <w:rPr>
          <w:rFonts w:asciiTheme="minorHAnsi" w:hAnsiTheme="minorHAnsi" w:cstheme="minorHAnsi"/>
        </w:rPr>
      </w:pPr>
    </w:p>
    <w:p w:rsidR="004B4BC8" w:rsidRDefault="004B4BC8" w:rsidP="004B4BC8">
      <w:pPr>
        <w:contextualSpacing w:val="0"/>
        <w:jc w:val="both"/>
        <w:rPr>
          <w:rFonts w:asciiTheme="minorHAnsi" w:hAnsiTheme="minorHAnsi" w:cstheme="minorHAnsi"/>
          <w:sz w:val="24"/>
        </w:rPr>
      </w:pPr>
      <w:r w:rsidRPr="004B4BC8">
        <w:rPr>
          <w:rFonts w:asciiTheme="minorHAnsi" w:hAnsiTheme="minorHAnsi" w:cstheme="minorHAnsi"/>
          <w:sz w:val="24"/>
        </w:rPr>
        <w:t xml:space="preserve">3) Lo </w:t>
      </w:r>
      <w:proofErr w:type="spellStart"/>
      <w:r w:rsidRPr="004B4BC8">
        <w:rPr>
          <w:rFonts w:asciiTheme="minorHAnsi" w:hAnsiTheme="minorHAnsi" w:cstheme="minorHAnsi"/>
          <w:sz w:val="24"/>
        </w:rPr>
        <w:t>step</w:t>
      </w:r>
      <w:proofErr w:type="spellEnd"/>
      <w:r w:rsidRPr="004B4BC8">
        <w:rPr>
          <w:rFonts w:asciiTheme="minorHAnsi" w:hAnsiTheme="minorHAnsi" w:cstheme="minorHAnsi"/>
          <w:sz w:val="24"/>
        </w:rPr>
        <w:t xml:space="preserve"> successivo sarà effettuare il bonifico per confermare l’iscrizione e assicurarsi un posto nel corso. La quota di partecipazione non è rimborsabile e deve essere versata via bonifico prima dell’inizio dei corsi.</w:t>
      </w:r>
    </w:p>
    <w:p w:rsidR="00C7165E" w:rsidRDefault="00C7165E" w:rsidP="00C7165E">
      <w:pPr>
        <w:pStyle w:val="NormaleWeb"/>
        <w:numPr>
          <w:ilvl w:val="0"/>
          <w:numId w:val="1"/>
        </w:numPr>
        <w:shd w:val="clear" w:color="auto" w:fill="FFFFFF"/>
        <w:spacing w:before="0" w:beforeAutospacing="0" w:after="0" w:afterAutospacing="0"/>
        <w:textAlignment w:val="baseline"/>
        <w:rPr>
          <w:rFonts w:asciiTheme="minorHAnsi" w:hAnsiTheme="minorHAnsi" w:cstheme="minorHAnsi"/>
          <w:color w:val="C3811C"/>
        </w:rPr>
      </w:pPr>
      <w:r w:rsidRPr="00EE5EEA">
        <w:rPr>
          <w:rStyle w:val="Enfasicorsivo"/>
          <w:rFonts w:asciiTheme="minorHAnsi" w:hAnsiTheme="minorHAnsi" w:cstheme="minorHAnsi"/>
          <w:color w:val="000000"/>
          <w:bdr w:val="none" w:sz="0" w:space="0" w:color="auto" w:frame="1"/>
        </w:rPr>
        <w:t xml:space="preserve">Per i </w:t>
      </w:r>
      <w:r w:rsidRPr="00EE5EEA">
        <w:rPr>
          <w:rStyle w:val="Enfasicorsivo"/>
          <w:rFonts w:asciiTheme="minorHAnsi" w:hAnsiTheme="minorHAnsi" w:cstheme="minorHAnsi"/>
          <w:color w:val="000000"/>
          <w:u w:val="single"/>
          <w:bdr w:val="none" w:sz="0" w:space="0" w:color="auto" w:frame="1"/>
        </w:rPr>
        <w:t>moduli singoli</w:t>
      </w:r>
      <w:r w:rsidRPr="00EE5EEA">
        <w:rPr>
          <w:rStyle w:val="Enfasicorsivo"/>
          <w:rFonts w:asciiTheme="minorHAnsi" w:hAnsiTheme="minorHAnsi" w:cstheme="minorHAnsi"/>
          <w:color w:val="000000"/>
          <w:bdr w:val="none" w:sz="0" w:space="0" w:color="auto" w:frame="1"/>
        </w:rPr>
        <w:t xml:space="preserve"> è richiesto il versamento di metà della somma almeno tre giorni lavorativi prima dell’inizio del corso dell’altra metà entro l’inizio della quarta lezione. Il mancato saldo della seconda quota comporterà l’esclusione dalle lezioni rimanenti.</w:t>
      </w:r>
    </w:p>
    <w:p w:rsidR="00C7165E" w:rsidRDefault="00C7165E" w:rsidP="00C7165E">
      <w:pPr>
        <w:pStyle w:val="NormaleWeb"/>
        <w:numPr>
          <w:ilvl w:val="0"/>
          <w:numId w:val="1"/>
        </w:numPr>
        <w:shd w:val="clear" w:color="auto" w:fill="FFFFFF"/>
        <w:spacing w:before="0" w:beforeAutospacing="0" w:after="0" w:afterAutospacing="0"/>
        <w:textAlignment w:val="baseline"/>
        <w:rPr>
          <w:rFonts w:asciiTheme="minorHAnsi" w:hAnsiTheme="minorHAnsi" w:cstheme="minorHAnsi"/>
          <w:color w:val="C3811C"/>
        </w:rPr>
      </w:pPr>
      <w:r w:rsidRPr="00EE5EEA">
        <w:rPr>
          <w:rStyle w:val="Enfasicorsivo"/>
          <w:rFonts w:asciiTheme="minorHAnsi" w:hAnsiTheme="minorHAnsi" w:cstheme="minorHAnsi"/>
          <w:color w:val="000000"/>
          <w:bdr w:val="none" w:sz="0" w:space="0" w:color="auto" w:frame="1"/>
        </w:rPr>
        <w:t>Per i</w:t>
      </w:r>
      <w:r w:rsidRPr="00EE5EEA">
        <w:rPr>
          <w:rStyle w:val="Enfasicorsivo"/>
          <w:rFonts w:asciiTheme="minorHAnsi" w:hAnsiTheme="minorHAnsi" w:cstheme="minorHAnsi"/>
          <w:color w:val="000000"/>
          <w:u w:val="single"/>
          <w:bdr w:val="none" w:sz="0" w:space="0" w:color="auto" w:frame="1"/>
        </w:rPr>
        <w:t xml:space="preserve"> moduli combinati</w:t>
      </w:r>
      <w:r w:rsidRPr="00EE5EEA">
        <w:rPr>
          <w:rStyle w:val="Enfasicorsivo"/>
          <w:rFonts w:asciiTheme="minorHAnsi" w:hAnsiTheme="minorHAnsi" w:cstheme="minorHAnsi"/>
          <w:color w:val="000000"/>
          <w:bdr w:val="none" w:sz="0" w:space="0" w:color="auto" w:frame="1"/>
        </w:rPr>
        <w:t xml:space="preserve"> è richiesta la stessa modalità di versamento dei moduli singoli. Il mancato saldo della seconda quota comporterà l’esclusione sia dalle lezioni rimanenti del primo modulo sia dal secondo modulo</w:t>
      </w:r>
      <w:r w:rsidRPr="00EE5EEA">
        <w:rPr>
          <w:rStyle w:val="Enfasicorsivo"/>
          <w:rFonts w:asciiTheme="minorHAnsi" w:hAnsiTheme="minorHAnsi" w:cstheme="minorHAnsi"/>
          <w:color w:val="C3811C"/>
          <w:bdr w:val="none" w:sz="0" w:space="0" w:color="auto" w:frame="1"/>
        </w:rPr>
        <w:t>.</w:t>
      </w:r>
    </w:p>
    <w:p w:rsidR="00C7165E" w:rsidRPr="00EE5EEA" w:rsidRDefault="00C7165E" w:rsidP="00C7165E">
      <w:pPr>
        <w:pStyle w:val="NormaleWeb"/>
        <w:numPr>
          <w:ilvl w:val="0"/>
          <w:numId w:val="1"/>
        </w:numPr>
        <w:shd w:val="clear" w:color="auto" w:fill="FFFFFF"/>
        <w:spacing w:before="0" w:beforeAutospacing="0" w:after="0" w:afterAutospacing="0"/>
        <w:textAlignment w:val="baseline"/>
        <w:rPr>
          <w:rFonts w:asciiTheme="minorHAnsi" w:hAnsiTheme="minorHAnsi" w:cstheme="minorHAnsi"/>
          <w:color w:val="C3811C"/>
        </w:rPr>
      </w:pPr>
      <w:r w:rsidRPr="00EE5EEA">
        <w:rPr>
          <w:rStyle w:val="Enfasicorsivo"/>
          <w:rFonts w:asciiTheme="minorHAnsi" w:hAnsiTheme="minorHAnsi" w:cstheme="minorHAnsi"/>
          <w:color w:val="000000"/>
          <w:bdr w:val="none" w:sz="0" w:space="0" w:color="auto" w:frame="1"/>
        </w:rPr>
        <w:t>Chi acquistasse un modulo singolo e solo a corso iniziato decidesse di aggiungerne un altro, potrà comunque beneficiare di uno </w:t>
      </w:r>
      <w:r w:rsidRPr="00EE5EEA">
        <w:rPr>
          <w:rStyle w:val="Enfasigrassetto"/>
          <w:rFonts w:asciiTheme="minorHAnsi" w:eastAsia="Arial" w:hAnsiTheme="minorHAnsi" w:cstheme="minorHAnsi"/>
          <w:i/>
          <w:iCs/>
          <w:color w:val="000000"/>
          <w:bdr w:val="none" w:sz="0" w:space="0" w:color="auto" w:frame="1"/>
        </w:rPr>
        <w:t>sconto del 30% </w:t>
      </w:r>
      <w:r w:rsidRPr="00EE5EEA">
        <w:rPr>
          <w:rStyle w:val="Enfasicorsivo"/>
          <w:rFonts w:asciiTheme="minorHAnsi" w:hAnsiTheme="minorHAnsi" w:cstheme="minorHAnsi"/>
          <w:color w:val="000000"/>
          <w:bdr w:val="none" w:sz="0" w:space="0" w:color="auto" w:frame="1"/>
        </w:rPr>
        <w:t>sul secondo modulo scelto. L’offerta è valida esclusivamente per il passaggio dal modulo singolo al modulo doppio.</w:t>
      </w:r>
      <w:r w:rsidRPr="00EE5EEA">
        <w:rPr>
          <w:rStyle w:val="Enfasicorsivo"/>
          <w:rFonts w:asciiTheme="minorHAnsi" w:hAnsiTheme="minorHAnsi" w:cstheme="minorHAnsi"/>
          <w:color w:val="C3811C"/>
          <w:bdr w:val="none" w:sz="0" w:space="0" w:color="auto" w:frame="1"/>
        </w:rPr>
        <w:t> </w:t>
      </w:r>
    </w:p>
    <w:p w:rsidR="00C7165E" w:rsidRPr="004B4BC8" w:rsidRDefault="00C7165E" w:rsidP="004B4BC8">
      <w:pPr>
        <w:contextualSpacing w:val="0"/>
        <w:jc w:val="both"/>
        <w:rPr>
          <w:rFonts w:asciiTheme="minorHAnsi" w:hAnsiTheme="minorHAnsi" w:cstheme="minorHAnsi"/>
        </w:rPr>
      </w:pP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sz w:val="24"/>
        </w:rPr>
        <w:t xml:space="preserve">4) Dopo l’accredito sul proprio conto della quota, a conferma dell’avvenuta iscrizione la </w:t>
      </w:r>
      <w:proofErr w:type="spellStart"/>
      <w:r w:rsidRPr="004B4BC8">
        <w:rPr>
          <w:rFonts w:asciiTheme="minorHAnsi" w:hAnsiTheme="minorHAnsi" w:cstheme="minorHAnsi"/>
          <w:sz w:val="24"/>
        </w:rPr>
        <w:t>Words</w:t>
      </w:r>
      <w:proofErr w:type="spellEnd"/>
      <w:r w:rsidRPr="004B4BC8">
        <w:rPr>
          <w:rFonts w:asciiTheme="minorHAnsi" w:hAnsiTheme="minorHAnsi" w:cstheme="minorHAnsi"/>
          <w:sz w:val="24"/>
        </w:rPr>
        <w:t xml:space="preserve"> in Progress </w:t>
      </w:r>
      <w:proofErr w:type="spellStart"/>
      <w:r w:rsidRPr="004B4BC8">
        <w:rPr>
          <w:rFonts w:asciiTheme="minorHAnsi" w:hAnsiTheme="minorHAnsi" w:cstheme="minorHAnsi"/>
          <w:sz w:val="24"/>
        </w:rPr>
        <w:t>Srl</w:t>
      </w:r>
      <w:proofErr w:type="spellEnd"/>
      <w:r w:rsidRPr="004B4BC8">
        <w:rPr>
          <w:rFonts w:asciiTheme="minorHAnsi" w:hAnsiTheme="minorHAnsi" w:cstheme="minorHAnsi"/>
          <w:sz w:val="24"/>
        </w:rPr>
        <w:t xml:space="preserve"> provvederà a rilasciarvi regolare fattura via mail, oppure di persona nella sua sede</w:t>
      </w:r>
      <w:r w:rsidR="001154D9">
        <w:rPr>
          <w:rFonts w:asciiTheme="minorHAnsi" w:hAnsiTheme="minorHAnsi" w:cstheme="minorHAnsi"/>
          <w:sz w:val="24"/>
        </w:rPr>
        <w:t xml:space="preserve"> operativa</w:t>
      </w:r>
      <w:r w:rsidRPr="004B4BC8">
        <w:rPr>
          <w:rFonts w:asciiTheme="minorHAnsi" w:hAnsiTheme="minorHAnsi" w:cstheme="minorHAnsi"/>
          <w:sz w:val="24"/>
        </w:rPr>
        <w:t xml:space="preserve"> di via Giacomo Medici 11 a Torino. </w:t>
      </w:r>
    </w:p>
    <w:p w:rsidR="004B4BC8" w:rsidRDefault="004B4BC8" w:rsidP="004B4BC8">
      <w:pPr>
        <w:contextualSpacing w:val="0"/>
        <w:jc w:val="both"/>
        <w:rPr>
          <w:rFonts w:asciiTheme="minorHAnsi" w:hAnsiTheme="minorHAnsi" w:cstheme="minorHAnsi"/>
          <w:sz w:val="24"/>
        </w:rPr>
      </w:pPr>
    </w:p>
    <w:p w:rsidR="004B4BC8" w:rsidRPr="003F60A0" w:rsidRDefault="004B4BC8" w:rsidP="004B4BC8">
      <w:pPr>
        <w:contextualSpacing w:val="0"/>
        <w:jc w:val="both"/>
        <w:rPr>
          <w:rFonts w:asciiTheme="minorHAnsi" w:hAnsiTheme="minorHAnsi" w:cstheme="minorHAnsi"/>
          <w:sz w:val="24"/>
          <w:szCs w:val="24"/>
          <w:u w:val="single"/>
        </w:rPr>
      </w:pPr>
      <w:r w:rsidRPr="003F60A0">
        <w:rPr>
          <w:rFonts w:asciiTheme="minorHAnsi" w:hAnsiTheme="minorHAnsi" w:cstheme="minorHAnsi"/>
          <w:sz w:val="24"/>
          <w:szCs w:val="24"/>
          <w:u w:val="single"/>
        </w:rPr>
        <w:t>Per ulteriori informazioni non esitate a contattarci.</w:t>
      </w:r>
    </w:p>
    <w:p w:rsidR="004B4BC8" w:rsidRPr="003F60A0" w:rsidRDefault="004B4BC8" w:rsidP="004B4BC8">
      <w:pPr>
        <w:shd w:val="clear" w:color="auto" w:fill="FFFFFF"/>
        <w:spacing w:line="240" w:lineRule="auto"/>
        <w:textAlignment w:val="baseline"/>
        <w:rPr>
          <w:rFonts w:asciiTheme="minorHAnsi" w:eastAsia="Times New Roman" w:hAnsiTheme="minorHAnsi" w:cstheme="minorHAnsi"/>
          <w:bCs/>
          <w:caps/>
          <w:color w:val="333333"/>
          <w:sz w:val="24"/>
          <w:szCs w:val="24"/>
        </w:rPr>
      </w:pPr>
      <w:r w:rsidRPr="003F60A0">
        <w:rPr>
          <w:rFonts w:asciiTheme="minorHAnsi" w:eastAsia="Times New Roman" w:hAnsiTheme="minorHAnsi" w:cstheme="minorHAnsi"/>
          <w:bCs/>
          <w:caps/>
          <w:color w:val="333333"/>
          <w:sz w:val="24"/>
          <w:szCs w:val="24"/>
        </w:rPr>
        <w:t>Words in Progress Srl</w:t>
      </w:r>
    </w:p>
    <w:p w:rsidR="004B4BC8" w:rsidRPr="00573402" w:rsidRDefault="004B4BC8" w:rsidP="004B4BC8">
      <w:pPr>
        <w:shd w:val="clear" w:color="auto" w:fill="FFFFFF"/>
        <w:spacing w:line="240" w:lineRule="auto"/>
        <w:textAlignment w:val="baseline"/>
        <w:rPr>
          <w:rFonts w:asciiTheme="minorHAnsi" w:eastAsia="Times New Roman" w:hAnsiTheme="minorHAnsi" w:cstheme="minorHAnsi"/>
          <w:color w:val="333333"/>
          <w:sz w:val="24"/>
          <w:szCs w:val="24"/>
        </w:rPr>
      </w:pPr>
      <w:proofErr w:type="spellStart"/>
      <w:r w:rsidRPr="00573402">
        <w:rPr>
          <w:rFonts w:asciiTheme="minorHAnsi" w:eastAsia="Times New Roman" w:hAnsiTheme="minorHAnsi" w:cstheme="minorHAnsi"/>
          <w:color w:val="333333"/>
          <w:sz w:val="24"/>
          <w:szCs w:val="24"/>
        </w:rPr>
        <w:t>Vi</w:t>
      </w:r>
      <w:r w:rsidRPr="003F60A0">
        <w:rPr>
          <w:rFonts w:asciiTheme="minorHAnsi" w:eastAsia="Times New Roman" w:hAnsiTheme="minorHAnsi" w:cstheme="minorHAnsi"/>
          <w:bCs/>
          <w:caps/>
          <w:color w:val="333333"/>
          <w:sz w:val="24"/>
          <w:szCs w:val="24"/>
        </w:rPr>
        <w:t>a</w:t>
      </w:r>
      <w:proofErr w:type="spellEnd"/>
      <w:r w:rsidRPr="003F60A0">
        <w:rPr>
          <w:rFonts w:asciiTheme="minorHAnsi" w:eastAsia="Times New Roman" w:hAnsiTheme="minorHAnsi" w:cstheme="minorHAnsi"/>
          <w:bCs/>
          <w:caps/>
          <w:color w:val="333333"/>
          <w:sz w:val="24"/>
          <w:szCs w:val="24"/>
        </w:rPr>
        <w:t xml:space="preserve"> G. Medici, 11 - 10143 Torino</w:t>
      </w:r>
      <w:r w:rsidRPr="003F60A0">
        <w:rPr>
          <w:rFonts w:asciiTheme="minorHAnsi" w:eastAsia="Times New Roman" w:hAnsiTheme="minorHAnsi" w:cstheme="minorHAnsi"/>
          <w:bCs/>
          <w:caps/>
          <w:color w:val="333333"/>
          <w:sz w:val="24"/>
          <w:szCs w:val="24"/>
        </w:rPr>
        <w:br/>
        <w:t>(011) 4336075</w:t>
      </w:r>
      <w:r w:rsidRPr="003F60A0">
        <w:rPr>
          <w:rFonts w:asciiTheme="minorHAnsi" w:eastAsia="Times New Roman" w:hAnsiTheme="minorHAnsi" w:cstheme="minorHAnsi"/>
          <w:bCs/>
          <w:caps/>
          <w:color w:val="333333"/>
          <w:sz w:val="24"/>
          <w:szCs w:val="24"/>
        </w:rPr>
        <w:br/>
      </w:r>
      <w:r w:rsidRPr="00573402">
        <w:rPr>
          <w:rFonts w:asciiTheme="minorHAnsi" w:eastAsia="Times New Roman" w:hAnsiTheme="minorHAnsi" w:cstheme="minorHAnsi"/>
          <w:color w:val="333333"/>
          <w:sz w:val="24"/>
          <w:szCs w:val="24"/>
        </w:rPr>
        <w:t>audiovideo@words-in-progress.it</w:t>
      </w:r>
    </w:p>
    <w:p w:rsidR="004B4BC8" w:rsidRPr="004B4BC8" w:rsidRDefault="00F97B87" w:rsidP="004B4BC8">
      <w:pPr>
        <w:rPr>
          <w:rFonts w:asciiTheme="minorHAnsi" w:hAnsiTheme="minorHAnsi" w:cstheme="minorHAnsi"/>
        </w:rPr>
      </w:pPr>
      <w:hyperlink r:id="rId10" w:history="1">
        <w:r w:rsidR="004B4BC8" w:rsidRPr="003F60A0">
          <w:rPr>
            <w:rStyle w:val="Collegamentoipertestuale"/>
            <w:rFonts w:asciiTheme="minorHAnsi" w:hAnsiTheme="minorHAnsi" w:cstheme="minorHAnsi"/>
            <w:sz w:val="24"/>
            <w:szCs w:val="24"/>
          </w:rPr>
          <w:t>https://www.words-in-progress.it/corsi/</w:t>
        </w:r>
      </w:hyperlink>
      <w:r w:rsidR="004B4BC8" w:rsidRPr="004B4BC8">
        <w:rPr>
          <w:rFonts w:asciiTheme="minorHAnsi" w:hAnsiTheme="minorHAnsi" w:cstheme="minorHAnsi"/>
        </w:rPr>
        <w:br w:type="page"/>
      </w:r>
    </w:p>
    <w:p w:rsidR="004B4BC8" w:rsidRPr="004B4BC8" w:rsidRDefault="004B4BC8" w:rsidP="004B4BC8">
      <w:pPr>
        <w:pStyle w:val="Citazioneintensa"/>
        <w:jc w:val="center"/>
        <w:rPr>
          <w:rFonts w:asciiTheme="minorHAnsi" w:hAnsiTheme="minorHAnsi" w:cstheme="minorHAnsi"/>
          <w:b w:val="0"/>
          <w:color w:val="1F497D" w:themeColor="text2"/>
          <w:sz w:val="28"/>
          <w:szCs w:val="28"/>
        </w:rPr>
      </w:pPr>
      <w:r>
        <w:rPr>
          <w:rFonts w:asciiTheme="minorHAnsi" w:hAnsiTheme="minorHAnsi" w:cstheme="minorHAnsi"/>
          <w:b w:val="0"/>
          <w:color w:val="1F497D" w:themeColor="text2"/>
          <w:sz w:val="28"/>
          <w:szCs w:val="28"/>
        </w:rPr>
        <w:lastRenderedPageBreak/>
        <w:t>MODULO DI PRE-ISCRIZIONE</w:t>
      </w:r>
    </w:p>
    <w:p w:rsidR="004B4BC8" w:rsidRDefault="004B4BC8" w:rsidP="004B4BC8">
      <w:pPr>
        <w:pStyle w:val="Citazioneintensa"/>
        <w:jc w:val="center"/>
        <w:rPr>
          <w:rFonts w:asciiTheme="minorHAnsi" w:hAnsiTheme="minorHAnsi" w:cstheme="minorHAnsi"/>
          <w:b w:val="0"/>
          <w:color w:val="1F497D" w:themeColor="text2"/>
          <w:sz w:val="28"/>
          <w:szCs w:val="28"/>
        </w:rPr>
      </w:pPr>
      <w:r>
        <w:rPr>
          <w:rFonts w:asciiTheme="minorHAnsi" w:hAnsiTheme="minorHAnsi" w:cstheme="minorHAnsi"/>
          <w:b w:val="0"/>
          <w:color w:val="1F497D" w:themeColor="text2"/>
          <w:sz w:val="28"/>
          <w:szCs w:val="28"/>
        </w:rPr>
        <w:t>Indicare il modulo singolo o la formula combinata selezionata tra quelle indicate nella tabella presente sul nostro sito</w:t>
      </w:r>
    </w:p>
    <w:p w:rsidR="004B4BC8" w:rsidRDefault="00F97B87" w:rsidP="004B4BC8">
      <w:pPr>
        <w:jc w:val="center"/>
      </w:pPr>
      <w:hyperlink r:id="rId11" w:history="1">
        <w:r w:rsidR="004B4BC8" w:rsidRPr="0051542B">
          <w:rPr>
            <w:rStyle w:val="Collegamentoipertestuale"/>
          </w:rPr>
          <w:t>https://www.words-in-progress.it/corsi/componi-il-tuo-corso/</w:t>
        </w:r>
      </w:hyperlink>
    </w:p>
    <w:p w:rsidR="004B4BC8" w:rsidRPr="004B4BC8" w:rsidRDefault="004B4BC8" w:rsidP="004B4BC8"/>
    <w:p w:rsidR="004B4BC8" w:rsidRDefault="004B4BC8" w:rsidP="004B4BC8"/>
    <w:p w:rsidR="004B4BC8" w:rsidRDefault="004B4BC8" w:rsidP="004B4BC8">
      <w:r>
        <w:t>……………………………………………………………………………………………………….</w:t>
      </w:r>
    </w:p>
    <w:p w:rsidR="004B4BC8" w:rsidRPr="004B4BC8" w:rsidRDefault="004B4BC8" w:rsidP="004B4BC8"/>
    <w:p w:rsidR="004B4BC8" w:rsidRPr="004B4BC8" w:rsidRDefault="004B4BC8" w:rsidP="004B4BC8">
      <w:pPr>
        <w:pStyle w:val="Citazioneintensa"/>
        <w:jc w:val="center"/>
        <w:rPr>
          <w:rFonts w:asciiTheme="minorHAnsi" w:hAnsiTheme="minorHAnsi" w:cstheme="minorHAnsi"/>
          <w:color w:val="1F497D" w:themeColor="text2"/>
          <w:sz w:val="28"/>
          <w:szCs w:val="28"/>
        </w:rPr>
      </w:pPr>
    </w:p>
    <w:p w:rsidR="004B4BC8" w:rsidRPr="004B4BC8" w:rsidRDefault="004B4BC8" w:rsidP="004B4BC8">
      <w:pPr>
        <w:pStyle w:val="Citazioneintensa"/>
        <w:jc w:val="center"/>
        <w:rPr>
          <w:rFonts w:asciiTheme="minorHAnsi" w:hAnsiTheme="minorHAnsi" w:cstheme="minorHAnsi"/>
          <w:b w:val="0"/>
          <w:color w:val="1F497D" w:themeColor="text2"/>
          <w:sz w:val="28"/>
          <w:szCs w:val="28"/>
        </w:rPr>
      </w:pPr>
      <w:r w:rsidRPr="004B4BC8">
        <w:rPr>
          <w:rFonts w:asciiTheme="minorHAnsi" w:hAnsiTheme="minorHAnsi" w:cstheme="minorHAnsi"/>
          <w:b w:val="0"/>
          <w:color w:val="1F497D" w:themeColor="text2"/>
          <w:sz w:val="28"/>
          <w:szCs w:val="28"/>
        </w:rPr>
        <w:t>Compilare il modulo in ogni sua parte e inviarlo a:</w:t>
      </w:r>
    </w:p>
    <w:p w:rsidR="004B4BC8" w:rsidRPr="004B4BC8" w:rsidRDefault="004B4BC8" w:rsidP="004B4BC8">
      <w:pPr>
        <w:contextualSpacing w:val="0"/>
        <w:jc w:val="both"/>
        <w:rPr>
          <w:rFonts w:asciiTheme="minorHAnsi" w:hAnsiTheme="minorHAnsi" w:cstheme="minorHAnsi"/>
        </w:rPr>
      </w:pPr>
    </w:p>
    <w:p w:rsidR="004B4BC8" w:rsidRDefault="00F97B87" w:rsidP="004B4BC8">
      <w:pPr>
        <w:contextualSpacing w:val="0"/>
        <w:jc w:val="both"/>
        <w:rPr>
          <w:rFonts w:asciiTheme="minorHAnsi" w:hAnsiTheme="minorHAnsi" w:cstheme="minorHAnsi"/>
          <w:sz w:val="24"/>
        </w:rPr>
      </w:pPr>
      <w:hyperlink r:id="rId12" w:history="1">
        <w:r w:rsidR="004B4BC8" w:rsidRPr="0051542B">
          <w:rPr>
            <w:rStyle w:val="Collegamentoipertestuale"/>
            <w:rFonts w:asciiTheme="minorHAnsi" w:hAnsiTheme="minorHAnsi" w:cstheme="minorHAnsi"/>
            <w:sz w:val="24"/>
          </w:rPr>
          <w:t>audiovideo@words-in-progress.it</w:t>
        </w:r>
      </w:hyperlink>
    </w:p>
    <w:p w:rsidR="004B4BC8" w:rsidRPr="004B4BC8" w:rsidRDefault="004B4BC8" w:rsidP="004B4BC8">
      <w:pPr>
        <w:contextualSpacing w:val="0"/>
        <w:jc w:val="both"/>
        <w:rPr>
          <w:rFonts w:asciiTheme="minorHAnsi" w:hAnsiTheme="minorHAnsi" w:cstheme="minorHAnsi"/>
        </w:rPr>
      </w:pPr>
    </w:p>
    <w:p w:rsidR="004B4BC8" w:rsidRPr="004B4BC8" w:rsidRDefault="004B4BC8" w:rsidP="004B4BC8">
      <w:pPr>
        <w:contextualSpacing w:val="0"/>
        <w:jc w:val="both"/>
        <w:rPr>
          <w:rFonts w:asciiTheme="minorHAnsi" w:hAnsiTheme="minorHAnsi" w:cstheme="minorHAnsi"/>
        </w:rPr>
      </w:pP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sz w:val="24"/>
        </w:rPr>
        <w:t xml:space="preserve">Nome: </w:t>
      </w:r>
      <w:r>
        <w:rPr>
          <w:rFonts w:asciiTheme="minorHAnsi" w:hAnsiTheme="minorHAnsi" w:cstheme="minorHAnsi"/>
          <w:sz w:val="24"/>
        </w:rPr>
        <w:t>………………………………………………………</w:t>
      </w:r>
    </w:p>
    <w:p w:rsidR="004B4BC8" w:rsidRPr="004B4BC8" w:rsidRDefault="004B4BC8" w:rsidP="004B4BC8">
      <w:pPr>
        <w:contextualSpacing w:val="0"/>
        <w:jc w:val="both"/>
        <w:rPr>
          <w:rFonts w:asciiTheme="minorHAnsi" w:hAnsiTheme="minorHAnsi" w:cstheme="minorHAnsi"/>
        </w:rPr>
      </w:pP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sz w:val="24"/>
        </w:rPr>
        <w:t xml:space="preserve">Cognome: </w:t>
      </w:r>
      <w:r>
        <w:rPr>
          <w:rFonts w:asciiTheme="minorHAnsi" w:hAnsiTheme="minorHAnsi" w:cstheme="minorHAnsi"/>
          <w:sz w:val="24"/>
        </w:rPr>
        <w:t>………………………………………………….</w:t>
      </w:r>
    </w:p>
    <w:p w:rsidR="004B4BC8" w:rsidRPr="004B4BC8" w:rsidRDefault="004B4BC8" w:rsidP="004B4BC8">
      <w:pPr>
        <w:contextualSpacing w:val="0"/>
        <w:jc w:val="both"/>
        <w:rPr>
          <w:rFonts w:asciiTheme="minorHAnsi" w:hAnsiTheme="minorHAnsi" w:cstheme="minorHAnsi"/>
        </w:rPr>
      </w:pP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sz w:val="24"/>
        </w:rPr>
        <w:t xml:space="preserve">Indirizzo: </w:t>
      </w:r>
      <w:r>
        <w:rPr>
          <w:rFonts w:asciiTheme="minorHAnsi" w:hAnsiTheme="minorHAnsi" w:cstheme="minorHAnsi"/>
          <w:sz w:val="24"/>
        </w:rPr>
        <w:t>…………………………………………………………………………………………………………</w:t>
      </w:r>
    </w:p>
    <w:p w:rsidR="004B4BC8" w:rsidRPr="004B4BC8" w:rsidRDefault="004B4BC8" w:rsidP="004B4BC8">
      <w:pPr>
        <w:contextualSpacing w:val="0"/>
        <w:jc w:val="both"/>
        <w:rPr>
          <w:rFonts w:asciiTheme="minorHAnsi" w:hAnsiTheme="minorHAnsi" w:cstheme="minorHAnsi"/>
        </w:rPr>
      </w:pP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sz w:val="24"/>
        </w:rPr>
        <w:t xml:space="preserve">E-mail: </w:t>
      </w:r>
      <w:r>
        <w:rPr>
          <w:rFonts w:asciiTheme="minorHAnsi" w:hAnsiTheme="minorHAnsi" w:cstheme="minorHAnsi"/>
          <w:sz w:val="24"/>
        </w:rPr>
        <w:t>………………………………………………….</w:t>
      </w:r>
    </w:p>
    <w:p w:rsidR="004B4BC8" w:rsidRPr="004B4BC8" w:rsidRDefault="004B4BC8" w:rsidP="004B4BC8">
      <w:pPr>
        <w:contextualSpacing w:val="0"/>
        <w:jc w:val="both"/>
        <w:rPr>
          <w:rFonts w:asciiTheme="minorHAnsi" w:hAnsiTheme="minorHAnsi" w:cstheme="minorHAnsi"/>
        </w:rPr>
      </w:pP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sz w:val="24"/>
        </w:rPr>
        <w:t xml:space="preserve">Telefono: </w:t>
      </w:r>
      <w:r>
        <w:rPr>
          <w:rFonts w:asciiTheme="minorHAnsi" w:hAnsiTheme="minorHAnsi" w:cstheme="minorHAnsi"/>
          <w:sz w:val="24"/>
        </w:rPr>
        <w:t>………………………………………………….</w:t>
      </w:r>
    </w:p>
    <w:p w:rsidR="004B4BC8" w:rsidRPr="004B4BC8" w:rsidRDefault="004B4BC8" w:rsidP="004B4BC8">
      <w:pPr>
        <w:contextualSpacing w:val="0"/>
        <w:jc w:val="both"/>
        <w:rPr>
          <w:rFonts w:asciiTheme="minorHAnsi" w:hAnsiTheme="minorHAnsi" w:cstheme="minorHAnsi"/>
        </w:rPr>
      </w:pP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sz w:val="24"/>
        </w:rPr>
        <w:t xml:space="preserve">C. Fiscale: </w:t>
      </w:r>
      <w:r>
        <w:rPr>
          <w:rFonts w:asciiTheme="minorHAnsi" w:hAnsiTheme="minorHAnsi" w:cstheme="minorHAnsi"/>
          <w:sz w:val="24"/>
        </w:rPr>
        <w:t>………………………………………………….</w:t>
      </w:r>
    </w:p>
    <w:p w:rsidR="004B4BC8" w:rsidRPr="004B4BC8" w:rsidRDefault="004B4BC8" w:rsidP="004B4BC8">
      <w:pPr>
        <w:contextualSpacing w:val="0"/>
        <w:jc w:val="both"/>
        <w:rPr>
          <w:rFonts w:asciiTheme="minorHAnsi" w:hAnsiTheme="minorHAnsi" w:cstheme="minorHAnsi"/>
        </w:rPr>
      </w:pPr>
    </w:p>
    <w:p w:rsidR="004B4BC8" w:rsidRPr="004B4BC8" w:rsidRDefault="00F97B87" w:rsidP="004B4BC8">
      <w:pPr>
        <w:contextualSpacing w:val="0"/>
        <w:jc w:val="both"/>
        <w:rPr>
          <w:rFonts w:asciiTheme="minorHAnsi" w:hAnsiTheme="minorHAnsi" w:cstheme="minorHAnsi"/>
        </w:rPr>
      </w:pPr>
      <w:r>
        <w:rPr>
          <w:rFonts w:asciiTheme="minorHAnsi" w:hAnsiTheme="minorHAnsi" w:cstheme="minorHAnsi"/>
          <w:noProof/>
          <w:sz w:val="36"/>
        </w:rPr>
        <w:pict>
          <v:rect id="Rettangolo 2" o:spid="_x0000_s1026" style="position:absolute;left:0;text-align:left;margin-left:338.25pt;margin-top:479.25pt;width:12.75pt;height:18pt;z-index:-251658752;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" fillcolor="#cfe2f3" strokeweight="1.5pt">
            <v:stroke joinstyle="round"/>
            <v:textbox inset="2.53958mm,2.53958mm,2.53958mm,2.53958mm">
              <w:txbxContent>
                <w:p w:rsidR="004B4BC8" w:rsidRPr="005A0520" w:rsidRDefault="004B4BC8" w:rsidP="004B4BC8">
                  <w:pPr>
                    <w:spacing w:line="240" w:lineRule="auto"/>
                    <w:textDirection w:val="btLr"/>
                    <w:rPr>
                      <w:color w:val="auto"/>
                    </w:rPr>
                  </w:pPr>
                  <w:r w:rsidRPr="005A0520">
                    <w:rPr>
                      <w:color w:val="auto"/>
                    </w:rPr>
                    <w:t>XXXVX</w:t>
                  </w:r>
                  <w:r>
                    <w:rPr>
                      <w:color w:val="auto"/>
                    </w:rPr>
                    <w:t>XX</w:t>
                  </w:r>
                </w:p>
              </w:txbxContent>
            </v:textbox>
            <w10:wrap anchory="page"/>
          </v:rect>
        </w:pict>
      </w: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Dichiaro di aver letto l’informativa sul trattamento dei dati personali*</w:t>
      </w:r>
      <w:r>
        <w:rPr>
          <w:rFonts w:asciiTheme="minorHAnsi" w:hAnsiTheme="minorHAnsi" w:cstheme="minorHAnsi"/>
        </w:rPr>
        <w:t xml:space="preserve"> </w:t>
      </w: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*campi obbligatori</w:t>
      </w:r>
    </w:p>
    <w:p w:rsidR="004B4BC8" w:rsidRPr="004B4BC8" w:rsidRDefault="004B4BC8" w:rsidP="004B4BC8">
      <w:pPr>
        <w:contextualSpacing w:val="0"/>
        <w:jc w:val="both"/>
        <w:rPr>
          <w:rFonts w:asciiTheme="minorHAnsi" w:hAnsiTheme="minorHAnsi" w:cstheme="minorHAnsi"/>
        </w:rPr>
      </w:pPr>
    </w:p>
    <w:p w:rsidR="004B4BC8" w:rsidRPr="004B4BC8" w:rsidRDefault="004B4BC8" w:rsidP="004B4BC8">
      <w:pPr>
        <w:contextualSpacing w:val="0"/>
        <w:jc w:val="both"/>
        <w:rPr>
          <w:rFonts w:asciiTheme="minorHAnsi" w:hAnsiTheme="minorHAnsi" w:cstheme="minorHAnsi"/>
        </w:rPr>
      </w:pPr>
      <w:r>
        <w:rPr>
          <w:rFonts w:asciiTheme="minorHAnsi" w:hAnsiTheme="minorHAnsi" w:cstheme="minorHAnsi"/>
        </w:rPr>
        <w:t>1. Premessa</w:t>
      </w:r>
      <w:bookmarkStart w:id="1" w:name="_GoBack"/>
      <w:bookmarkEnd w:id="1"/>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 xml:space="preserve">Ai sensi dell'art. 13 del </w:t>
      </w:r>
      <w:proofErr w:type="spellStart"/>
      <w:r w:rsidRPr="004B4BC8">
        <w:rPr>
          <w:rFonts w:asciiTheme="minorHAnsi" w:hAnsiTheme="minorHAnsi" w:cstheme="minorHAnsi"/>
        </w:rPr>
        <w:t>D.Lgs.</w:t>
      </w:r>
      <w:proofErr w:type="spellEnd"/>
      <w:r w:rsidRPr="004B4BC8">
        <w:rPr>
          <w:rFonts w:asciiTheme="minorHAnsi" w:hAnsiTheme="minorHAnsi" w:cstheme="minorHAnsi"/>
        </w:rPr>
        <w:t xml:space="preserve"> n. 196/2003 - “Codice in materia di protezione dei dati personali” (di seguito denominato “Codice”), la </w:t>
      </w:r>
      <w:proofErr w:type="spellStart"/>
      <w:r w:rsidRPr="004B4BC8">
        <w:rPr>
          <w:rFonts w:asciiTheme="minorHAnsi" w:hAnsiTheme="minorHAnsi" w:cstheme="minorHAnsi"/>
        </w:rPr>
        <w:t>Words</w:t>
      </w:r>
      <w:proofErr w:type="spellEnd"/>
      <w:r w:rsidRPr="004B4BC8">
        <w:rPr>
          <w:rFonts w:asciiTheme="minorHAnsi" w:hAnsiTheme="minorHAnsi" w:cstheme="minorHAnsi"/>
        </w:rPr>
        <w:t xml:space="preserve"> in Progress </w:t>
      </w:r>
      <w:proofErr w:type="spellStart"/>
      <w:r w:rsidR="00676379">
        <w:rPr>
          <w:rFonts w:asciiTheme="minorHAnsi" w:hAnsiTheme="minorHAnsi" w:cstheme="minorHAnsi"/>
        </w:rPr>
        <w:t>Srl</w:t>
      </w:r>
      <w:proofErr w:type="spellEnd"/>
      <w:r w:rsidRPr="004B4BC8">
        <w:rPr>
          <w:rFonts w:asciiTheme="minorHAnsi" w:hAnsiTheme="minorHAnsi" w:cstheme="minorHAnsi"/>
        </w:rPr>
        <w:t xml:space="preserve">, con sede </w:t>
      </w:r>
      <w:r w:rsidR="00E77F2F">
        <w:rPr>
          <w:rFonts w:asciiTheme="minorHAnsi" w:hAnsiTheme="minorHAnsi" w:cstheme="minorHAnsi"/>
        </w:rPr>
        <w:t>legale in P.za Emanuele</w:t>
      </w:r>
      <w:r w:rsidR="001154D9">
        <w:rPr>
          <w:rFonts w:asciiTheme="minorHAnsi" w:hAnsiTheme="minorHAnsi" w:cstheme="minorHAnsi"/>
        </w:rPr>
        <w:t xml:space="preserve"> Filiberto 12 e sede operativa </w:t>
      </w:r>
      <w:r w:rsidRPr="004B4BC8">
        <w:rPr>
          <w:rFonts w:asciiTheme="minorHAnsi" w:hAnsiTheme="minorHAnsi" w:cstheme="minorHAnsi"/>
        </w:rPr>
        <w:t>in Via Giacomo Medici 11, 10143 Torino, è tenuta a fornire informazioni in merito all'utilizzo dei dati personali degli utenti del sito web.</w:t>
      </w:r>
    </w:p>
    <w:p w:rsidR="004B4BC8" w:rsidRPr="004B4BC8" w:rsidRDefault="004B4BC8" w:rsidP="004B4BC8">
      <w:pPr>
        <w:contextualSpacing w:val="0"/>
        <w:jc w:val="both"/>
        <w:rPr>
          <w:rFonts w:asciiTheme="minorHAnsi" w:hAnsiTheme="minorHAnsi" w:cstheme="minorHAnsi"/>
        </w:rPr>
      </w:pP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2. Fonte dei dati personali</w:t>
      </w: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La raccolta dei suoi dati personali viene effettuata registrando i dati da lei stesso forniti, in qualità di interessato, al momento dell'invio del modulo di pre-iscrizione.</w:t>
      </w:r>
    </w:p>
    <w:p w:rsidR="004B4BC8" w:rsidRPr="004B4BC8" w:rsidRDefault="004B4BC8" w:rsidP="004B4BC8">
      <w:pPr>
        <w:contextualSpacing w:val="0"/>
        <w:jc w:val="both"/>
        <w:rPr>
          <w:rFonts w:asciiTheme="minorHAnsi" w:hAnsiTheme="minorHAnsi" w:cstheme="minorHAnsi"/>
        </w:rPr>
      </w:pP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3. Finalità del trattamento</w:t>
      </w: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I dati personali sono trattati per le seguenti finalità:</w:t>
      </w: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3.1. prendere diretto contatto con il gestore del presente sito e permettere che quest'ultimo la possa a sua volta ricontattarla;</w:t>
      </w: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3.2. realizzare indagini dirette a verificare il grado di soddisfazione degli utenti sui servizi offerti o richiesti;</w:t>
      </w: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3.3. invio di informazioni a carattere commerciale ritenute potenzialmente di suo interesse.</w:t>
      </w: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Per garantire l'efficienza del servizio, la informiamo inoltre che i dati potrebbero essere utilizzati per effettuare prove tecniche e di verifica.</w:t>
      </w:r>
    </w:p>
    <w:p w:rsidR="004B4BC8" w:rsidRPr="004B4BC8" w:rsidRDefault="004B4BC8" w:rsidP="004B4BC8">
      <w:pPr>
        <w:contextualSpacing w:val="0"/>
        <w:jc w:val="both"/>
        <w:rPr>
          <w:rFonts w:asciiTheme="minorHAnsi" w:hAnsiTheme="minorHAnsi" w:cstheme="minorHAnsi"/>
        </w:rPr>
      </w:pP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4. Modalità di trattamento dei dati</w:t>
      </w: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In relazione alle finalità descritte, il trattamento dei dati personali avviene mediante strumenti manuali, informatici e telematici con logiche strettamente correlate alle finalità sopra evidenziate e, comunque, in modo da garantire la sicurezza e la riservatezza dei dati stessi.</w:t>
      </w: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Adempiute le finalità prefissate, i dati verranno cancellati o trasformati in forma anonima.</w:t>
      </w:r>
    </w:p>
    <w:p w:rsidR="004B4BC8" w:rsidRPr="004B4BC8" w:rsidRDefault="004B4BC8" w:rsidP="004B4BC8">
      <w:pPr>
        <w:contextualSpacing w:val="0"/>
        <w:jc w:val="both"/>
        <w:rPr>
          <w:rFonts w:asciiTheme="minorHAnsi" w:hAnsiTheme="minorHAnsi" w:cstheme="minorHAnsi"/>
        </w:rPr>
      </w:pP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5. Facoltatività del conferimento dei dati</w:t>
      </w: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Il conferimento dei dati è facoltativo, ma in mancanza non sarà possibile effettuare l'invio del presente modulo.</w:t>
      </w:r>
    </w:p>
    <w:p w:rsidR="004B4BC8" w:rsidRPr="004B4BC8" w:rsidRDefault="004B4BC8" w:rsidP="004B4BC8">
      <w:pPr>
        <w:contextualSpacing w:val="0"/>
        <w:jc w:val="both"/>
        <w:rPr>
          <w:rFonts w:asciiTheme="minorHAnsi" w:hAnsiTheme="minorHAnsi" w:cstheme="minorHAnsi"/>
        </w:rPr>
      </w:pP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6. Categorie di soggetti ai quali i dati possono essere comunicati o che possono venirne a conoscenza in qualità di Responsabili o Incaricati.</w:t>
      </w: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I suoi dati personali potranno essere conosciuti esclusivamente dagli amministratori del sito internet, individuati quali Incaricati del trattamento. Esclusivamente per le finalità previste al paragrafo 3 (Finalità del trattamento), possono venire a conoscenza dei dati personali società terze fornitrici di servizi, previa designazione in qualità di Responsabili del trattamento e garantendo il medesimo livello di protezione.</w:t>
      </w:r>
    </w:p>
    <w:p w:rsidR="004B4BC8" w:rsidRPr="004B4BC8" w:rsidRDefault="004B4BC8" w:rsidP="004B4BC8">
      <w:pPr>
        <w:contextualSpacing w:val="0"/>
        <w:jc w:val="both"/>
        <w:rPr>
          <w:rFonts w:asciiTheme="minorHAnsi" w:hAnsiTheme="minorHAnsi" w:cstheme="minorHAnsi"/>
        </w:rPr>
      </w:pP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7. Diritti dell'Interessato</w:t>
      </w: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La informiamo, infine, che la normativa in materia di protezione dei dati personali conferisce agli Interessati la possibilità di esercitare specifici diritti, in base a quanto indicato all’art. 7 del “Codice” che qui si riporta:</w:t>
      </w: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 xml:space="preserve"> 7.1. L’interessato ha diritto di ottenere la conferma dell’esistenza o meno di dati personali che lo riguardano, anche se non ancora registrati, e la loro comunicazione in forma intelligibile.</w:t>
      </w: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7.2. L’interessato ha diritto di ottenere l’indicazione:</w:t>
      </w: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7.2.1. dell’origine dei dati personali;</w:t>
      </w: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lastRenderedPageBreak/>
        <w:t>7.2.2. delle finalità e modalità del trattamento;</w:t>
      </w: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7.2.3. della logica applicata in caso di trattamento effettuato con l’ausilio di strumenti elettronici;</w:t>
      </w: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7.2.4. degli estremi identificativi del titolare, dei responsabili e del rappresentante designato ai sensi dell’art. 5, comma 2;</w:t>
      </w: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7.2.5. dei soggetti o delle categorie di soggetti ai quali i dati personali possono essere comunicati o che possono venirne a conoscenza in qualità di rappresentante designato nel territorio dello Stato, di responsabili o incaricati.</w:t>
      </w:r>
    </w:p>
    <w:p w:rsidR="004B4BC8" w:rsidRPr="004B4BC8" w:rsidRDefault="004B4BC8" w:rsidP="004B4BC8">
      <w:pPr>
        <w:contextualSpacing w:val="0"/>
        <w:jc w:val="both"/>
        <w:rPr>
          <w:rFonts w:asciiTheme="minorHAnsi" w:hAnsiTheme="minorHAnsi" w:cstheme="minorHAnsi"/>
        </w:rPr>
      </w:pP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7.3. L’interessato ha diritto di ottenere:</w:t>
      </w: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7.3.1. l’aggiornamento, la rettificazione ovvero, quando vi ha interesse, l’integrazione dei dati;</w:t>
      </w: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7.3.2. la cancellazione, la trasformazione in forma anonima o il blocco dei dati trattati in violazione di legge, compresi quelli di cui non è necessaria la conservazione in relazione agli scopi per i quali i dati sono stati raccolti o successivamente trattati;</w:t>
      </w: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7.3.3.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 xml:space="preserve">  7.4. l’interessato ha diritto di opporsi, in tutto o in parte:</w:t>
      </w: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7.4.1. per motivi legittimi al trattamento dei dati personali che lo riguardano, ancorché pertinenti allo scopo della raccolta;</w:t>
      </w: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7.4.2. al trattamento di dati personali che lo riguardano a fini di invio di materiale pubblicitario o di vendita diretta o per il compimento di ricerche di mercato o di comunicazione commerciale.</w:t>
      </w: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 xml:space="preserve">  </w:t>
      </w: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8. Titolare e Responsabili del trattamento</w:t>
      </w:r>
    </w:p>
    <w:p w:rsidR="004B4BC8" w:rsidRPr="004B4BC8" w:rsidRDefault="004B4BC8" w:rsidP="004B4BC8">
      <w:pPr>
        <w:contextualSpacing w:val="0"/>
        <w:jc w:val="both"/>
        <w:rPr>
          <w:rFonts w:asciiTheme="minorHAnsi" w:hAnsiTheme="minorHAnsi" w:cstheme="minorHAnsi"/>
        </w:rPr>
      </w:pPr>
      <w:r w:rsidRPr="004B4BC8">
        <w:rPr>
          <w:rFonts w:asciiTheme="minorHAnsi" w:hAnsiTheme="minorHAnsi" w:cstheme="minorHAnsi"/>
        </w:rPr>
        <w:t xml:space="preserve">Il Titolare del trattamento dei dati personali di cui alla presente Informativa è La </w:t>
      </w:r>
      <w:proofErr w:type="spellStart"/>
      <w:r w:rsidRPr="004B4BC8">
        <w:rPr>
          <w:rFonts w:asciiTheme="minorHAnsi" w:hAnsiTheme="minorHAnsi" w:cstheme="minorHAnsi"/>
        </w:rPr>
        <w:t>Words</w:t>
      </w:r>
      <w:proofErr w:type="spellEnd"/>
      <w:r w:rsidRPr="004B4BC8">
        <w:rPr>
          <w:rFonts w:asciiTheme="minorHAnsi" w:hAnsiTheme="minorHAnsi" w:cstheme="minorHAnsi"/>
        </w:rPr>
        <w:t xml:space="preserve"> in Progress </w:t>
      </w:r>
      <w:proofErr w:type="spellStart"/>
      <w:r w:rsidR="00676379">
        <w:rPr>
          <w:rFonts w:asciiTheme="minorHAnsi" w:hAnsiTheme="minorHAnsi" w:cstheme="minorHAnsi"/>
        </w:rPr>
        <w:t>Srl</w:t>
      </w:r>
      <w:proofErr w:type="spellEnd"/>
      <w:r w:rsidRPr="004B4BC8">
        <w:rPr>
          <w:rFonts w:asciiTheme="minorHAnsi" w:hAnsiTheme="minorHAnsi" w:cstheme="minorHAnsi"/>
        </w:rPr>
        <w:t>, nella persona dei suoi soci Bruno Gazzetta, Silvia Giustiniani, Cristina Rizzo. Gli stessi sono responsabili del riscontro, in caso di esercizio dei diritti sopra descritti.</w:t>
      </w:r>
    </w:p>
    <w:p w:rsidR="004B4BC8" w:rsidRPr="004B4BC8" w:rsidRDefault="004B4BC8" w:rsidP="004B4BC8">
      <w:pPr>
        <w:contextualSpacing w:val="0"/>
        <w:jc w:val="both"/>
        <w:rPr>
          <w:rFonts w:asciiTheme="minorHAnsi" w:hAnsiTheme="minorHAnsi" w:cstheme="minorHAnsi"/>
        </w:rPr>
      </w:pPr>
    </w:p>
    <w:p w:rsidR="004B4BC8" w:rsidRPr="004B4BC8" w:rsidRDefault="004B4BC8" w:rsidP="004B4BC8">
      <w:pPr>
        <w:contextualSpacing w:val="0"/>
        <w:rPr>
          <w:rFonts w:asciiTheme="minorHAnsi" w:hAnsiTheme="minorHAnsi" w:cstheme="minorHAnsi"/>
        </w:rPr>
      </w:pPr>
    </w:p>
    <w:p w:rsidR="004B4BC8" w:rsidRPr="004B4BC8" w:rsidRDefault="004B4BC8" w:rsidP="004B4BC8">
      <w:pPr>
        <w:contextualSpacing w:val="0"/>
        <w:rPr>
          <w:rFonts w:asciiTheme="minorHAnsi" w:hAnsiTheme="minorHAnsi" w:cstheme="minorHAnsi"/>
        </w:rPr>
      </w:pPr>
    </w:p>
    <w:p w:rsidR="004B4BC8" w:rsidRPr="004B4BC8" w:rsidRDefault="004B4BC8" w:rsidP="004B4BC8">
      <w:pPr>
        <w:contextualSpacing w:val="0"/>
        <w:rPr>
          <w:rFonts w:asciiTheme="minorHAnsi" w:hAnsiTheme="minorHAnsi" w:cstheme="minorHAnsi"/>
        </w:rPr>
      </w:pPr>
    </w:p>
    <w:p w:rsidR="004B4BC8" w:rsidRPr="004B4BC8" w:rsidRDefault="004B4BC8" w:rsidP="004B4BC8">
      <w:pPr>
        <w:contextualSpacing w:val="0"/>
        <w:rPr>
          <w:rFonts w:asciiTheme="minorHAnsi" w:hAnsiTheme="minorHAnsi" w:cstheme="minorHAnsi"/>
          <w:sz w:val="28"/>
          <w:szCs w:val="28"/>
        </w:rPr>
      </w:pPr>
      <w:r w:rsidRPr="004B4BC8">
        <w:rPr>
          <w:rFonts w:asciiTheme="minorHAnsi" w:hAnsiTheme="minorHAnsi" w:cstheme="minorHAnsi"/>
          <w:sz w:val="28"/>
          <w:szCs w:val="28"/>
        </w:rPr>
        <w:t>Data</w:t>
      </w:r>
      <w:r w:rsidRPr="004B4BC8">
        <w:rPr>
          <w:rFonts w:asciiTheme="minorHAnsi" w:hAnsiTheme="minorHAnsi" w:cstheme="minorHAnsi"/>
          <w:sz w:val="28"/>
          <w:szCs w:val="28"/>
        </w:rPr>
        <w:tab/>
      </w:r>
      <w:r w:rsidRPr="004B4BC8">
        <w:rPr>
          <w:rFonts w:asciiTheme="minorHAnsi" w:hAnsiTheme="minorHAnsi" w:cstheme="minorHAnsi"/>
          <w:sz w:val="28"/>
          <w:szCs w:val="28"/>
        </w:rPr>
        <w:tab/>
      </w:r>
      <w:r w:rsidRPr="004B4BC8">
        <w:rPr>
          <w:rFonts w:asciiTheme="minorHAnsi" w:hAnsiTheme="minorHAnsi" w:cstheme="minorHAnsi"/>
          <w:sz w:val="28"/>
          <w:szCs w:val="28"/>
        </w:rPr>
        <w:tab/>
      </w:r>
      <w:r w:rsidRPr="004B4BC8">
        <w:rPr>
          <w:rFonts w:asciiTheme="minorHAnsi" w:hAnsiTheme="minorHAnsi" w:cstheme="minorHAnsi"/>
          <w:sz w:val="28"/>
          <w:szCs w:val="28"/>
        </w:rPr>
        <w:tab/>
      </w:r>
      <w:r w:rsidRPr="004B4BC8">
        <w:rPr>
          <w:rFonts w:asciiTheme="minorHAnsi" w:hAnsiTheme="minorHAnsi" w:cstheme="minorHAnsi"/>
          <w:sz w:val="28"/>
          <w:szCs w:val="28"/>
        </w:rPr>
        <w:tab/>
      </w:r>
      <w:r w:rsidRPr="004B4BC8">
        <w:rPr>
          <w:rFonts w:asciiTheme="minorHAnsi" w:hAnsiTheme="minorHAnsi" w:cstheme="minorHAnsi"/>
          <w:sz w:val="28"/>
          <w:szCs w:val="28"/>
        </w:rPr>
        <w:tab/>
      </w:r>
      <w:r w:rsidRPr="004B4BC8">
        <w:rPr>
          <w:rFonts w:asciiTheme="minorHAnsi" w:hAnsiTheme="minorHAnsi" w:cstheme="minorHAnsi"/>
          <w:sz w:val="28"/>
          <w:szCs w:val="28"/>
        </w:rPr>
        <w:tab/>
      </w:r>
      <w:r w:rsidRPr="004B4BC8">
        <w:rPr>
          <w:rFonts w:asciiTheme="minorHAnsi" w:hAnsiTheme="minorHAnsi" w:cstheme="minorHAnsi"/>
          <w:sz w:val="28"/>
          <w:szCs w:val="28"/>
        </w:rPr>
        <w:tab/>
      </w:r>
      <w:r w:rsidRPr="004B4BC8">
        <w:rPr>
          <w:rFonts w:asciiTheme="minorHAnsi" w:hAnsiTheme="minorHAnsi" w:cstheme="minorHAnsi"/>
          <w:sz w:val="28"/>
          <w:szCs w:val="28"/>
        </w:rPr>
        <w:tab/>
      </w:r>
      <w:r w:rsidRPr="004B4BC8">
        <w:rPr>
          <w:rFonts w:asciiTheme="minorHAnsi" w:hAnsiTheme="minorHAnsi" w:cstheme="minorHAnsi"/>
          <w:sz w:val="28"/>
          <w:szCs w:val="28"/>
        </w:rPr>
        <w:tab/>
        <w:t>Firma</w:t>
      </w:r>
    </w:p>
    <w:p w:rsidR="004B4BC8" w:rsidRPr="004B4BC8" w:rsidRDefault="004B4BC8" w:rsidP="004B4BC8">
      <w:pPr>
        <w:contextualSpacing w:val="0"/>
        <w:rPr>
          <w:rFonts w:asciiTheme="minorHAnsi" w:hAnsiTheme="minorHAnsi" w:cstheme="minorHAnsi"/>
        </w:rPr>
      </w:pPr>
    </w:p>
    <w:p w:rsidR="004B4BC8" w:rsidRPr="004B4BC8" w:rsidRDefault="004B4BC8" w:rsidP="004B4BC8">
      <w:pPr>
        <w:contextualSpacing w:val="0"/>
        <w:rPr>
          <w:rFonts w:asciiTheme="minorHAnsi" w:hAnsiTheme="minorHAnsi" w:cstheme="minorHAnsi"/>
        </w:rPr>
      </w:pPr>
    </w:p>
    <w:p w:rsidR="00EE1541" w:rsidRPr="004B4BC8" w:rsidRDefault="00EE1541">
      <w:pPr>
        <w:rPr>
          <w:rFonts w:asciiTheme="minorHAnsi" w:hAnsiTheme="minorHAnsi" w:cstheme="minorHAnsi"/>
        </w:rPr>
      </w:pPr>
    </w:p>
    <w:sectPr w:rsidR="00EE1541" w:rsidRPr="004B4BC8" w:rsidSect="00395FCF">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B87" w:rsidRDefault="00F97B87" w:rsidP="00207331">
      <w:pPr>
        <w:spacing w:line="240" w:lineRule="auto"/>
      </w:pPr>
      <w:r>
        <w:separator/>
      </w:r>
    </w:p>
  </w:endnote>
  <w:endnote w:type="continuationSeparator" w:id="0">
    <w:p w:rsidR="00F97B87" w:rsidRDefault="00F97B87" w:rsidP="002073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31" w:rsidRPr="00207331" w:rsidRDefault="00207331" w:rsidP="00207331">
    <w:pPr>
      <w:shd w:val="clear" w:color="auto" w:fill="FFFFFF"/>
      <w:jc w:val="center"/>
      <w:rPr>
        <w:rFonts w:eastAsia="Times New Roman"/>
        <w:b/>
        <w:color w:val="1F497D" w:themeColor="text2"/>
        <w:sz w:val="20"/>
      </w:rPr>
    </w:pPr>
    <w:r w:rsidRPr="00207331">
      <w:rPr>
        <w:rFonts w:eastAsia="Times New Roman"/>
        <w:b/>
        <w:color w:val="1F497D" w:themeColor="text2"/>
        <w:sz w:val="20"/>
      </w:rPr>
      <w:t>WORDS IN PROGRESS Srl</w:t>
    </w:r>
  </w:p>
  <w:p w:rsidR="00207331" w:rsidRPr="00207331" w:rsidRDefault="00207331" w:rsidP="00207331">
    <w:pPr>
      <w:widowControl/>
      <w:shd w:val="clear" w:color="auto" w:fill="FFFFFF"/>
      <w:spacing w:line="240" w:lineRule="auto"/>
      <w:contextualSpacing w:val="0"/>
      <w:jc w:val="center"/>
      <w:rPr>
        <w:rFonts w:eastAsia="Times New Roman"/>
        <w:color w:val="1F497D" w:themeColor="text2"/>
        <w:sz w:val="20"/>
      </w:rPr>
    </w:pPr>
    <w:r w:rsidRPr="00207331">
      <w:rPr>
        <w:rFonts w:eastAsia="Times New Roman"/>
        <w:color w:val="1F497D" w:themeColor="text2"/>
        <w:sz w:val="20"/>
      </w:rPr>
      <w:t>Sede legale: piazza Emanuele Filiberto 12, 10122 Torino</w:t>
    </w:r>
  </w:p>
  <w:p w:rsidR="00207331" w:rsidRPr="00207331" w:rsidRDefault="00207331" w:rsidP="00207331">
    <w:pPr>
      <w:widowControl/>
      <w:shd w:val="clear" w:color="auto" w:fill="FFFFFF"/>
      <w:spacing w:line="240" w:lineRule="auto"/>
      <w:contextualSpacing w:val="0"/>
      <w:jc w:val="center"/>
      <w:rPr>
        <w:rFonts w:eastAsia="Times New Roman"/>
        <w:color w:val="1F497D" w:themeColor="text2"/>
        <w:sz w:val="20"/>
      </w:rPr>
    </w:pPr>
    <w:r w:rsidRPr="00207331">
      <w:rPr>
        <w:rFonts w:eastAsia="Times New Roman"/>
        <w:color w:val="1F497D" w:themeColor="text2"/>
        <w:sz w:val="20"/>
      </w:rPr>
      <w:t>Sede operativa: via Giacomo Medici 11, 10143 Torino</w:t>
    </w:r>
  </w:p>
  <w:p w:rsidR="00207331" w:rsidRPr="00207331" w:rsidRDefault="00207331" w:rsidP="00207331">
    <w:pPr>
      <w:widowControl/>
      <w:shd w:val="clear" w:color="auto" w:fill="FFFFFF"/>
      <w:spacing w:line="240" w:lineRule="auto"/>
      <w:contextualSpacing w:val="0"/>
      <w:jc w:val="center"/>
      <w:rPr>
        <w:rFonts w:eastAsia="Times New Roman"/>
        <w:color w:val="1F497D" w:themeColor="text2"/>
        <w:sz w:val="20"/>
      </w:rPr>
    </w:pPr>
    <w:r w:rsidRPr="00207331">
      <w:rPr>
        <w:rFonts w:eastAsia="Times New Roman"/>
        <w:color w:val="1F497D" w:themeColor="text2"/>
        <w:sz w:val="20"/>
      </w:rPr>
      <w:t xml:space="preserve">Tel e Fax: 011 4336075 - P.IVA e Cod. </w:t>
    </w:r>
    <w:proofErr w:type="spellStart"/>
    <w:r w:rsidRPr="00207331">
      <w:rPr>
        <w:rFonts w:eastAsia="Times New Roman"/>
        <w:color w:val="1F497D" w:themeColor="text2"/>
        <w:sz w:val="20"/>
      </w:rPr>
      <w:t>Fisc</w:t>
    </w:r>
    <w:proofErr w:type="spellEnd"/>
    <w:r w:rsidRPr="00207331">
      <w:rPr>
        <w:rFonts w:eastAsia="Times New Roman"/>
        <w:color w:val="1F497D" w:themeColor="text2"/>
        <w:sz w:val="20"/>
      </w:rPr>
      <w:t>: 11800260017</w:t>
    </w:r>
  </w:p>
  <w:p w:rsidR="00207331" w:rsidRPr="003F60A0" w:rsidRDefault="00207331" w:rsidP="003F60A0">
    <w:pPr>
      <w:widowControl/>
      <w:shd w:val="clear" w:color="auto" w:fill="FFFFFF"/>
      <w:spacing w:line="240" w:lineRule="auto"/>
      <w:contextualSpacing w:val="0"/>
      <w:jc w:val="center"/>
      <w:rPr>
        <w:rFonts w:eastAsia="Times New Roman"/>
        <w:color w:val="1F497D" w:themeColor="text2"/>
        <w:sz w:val="20"/>
      </w:rPr>
    </w:pPr>
    <w:r w:rsidRPr="00207331">
      <w:rPr>
        <w:rFonts w:eastAsia="Times New Roman"/>
        <w:color w:val="1F497D" w:themeColor="text2"/>
        <w:sz w:val="20"/>
      </w:rPr>
      <w:t xml:space="preserve">R.E.A. n. TO 1242113 - Capitale sociale: € 10.000 </w:t>
    </w:r>
    <w:proofErr w:type="spellStart"/>
    <w:r w:rsidRPr="00207331">
      <w:rPr>
        <w:rFonts w:eastAsia="Times New Roman"/>
        <w:color w:val="1F497D" w:themeColor="text2"/>
        <w:sz w:val="20"/>
      </w:rPr>
      <w:t>i.v</w:t>
    </w:r>
    <w:proofErr w:type="spellEnd"/>
    <w:r w:rsidRPr="00207331">
      <w:rPr>
        <w:rFonts w:eastAsia="Times New Roman"/>
        <w:color w:val="1F497D" w:themeColor="text2"/>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B87" w:rsidRDefault="00F97B87" w:rsidP="00207331">
      <w:pPr>
        <w:spacing w:line="240" w:lineRule="auto"/>
      </w:pPr>
      <w:r>
        <w:separator/>
      </w:r>
    </w:p>
  </w:footnote>
  <w:footnote w:type="continuationSeparator" w:id="0">
    <w:p w:rsidR="00F97B87" w:rsidRDefault="00F97B87" w:rsidP="002073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A5BD0"/>
    <w:multiLevelType w:val="hybridMultilevel"/>
    <w:tmpl w:val="0E4E09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4BC8"/>
    <w:rsid w:val="000016B5"/>
    <w:rsid w:val="00057914"/>
    <w:rsid w:val="000B50BE"/>
    <w:rsid w:val="001154D9"/>
    <w:rsid w:val="00124A89"/>
    <w:rsid w:val="001A4C5C"/>
    <w:rsid w:val="00207331"/>
    <w:rsid w:val="00223EA0"/>
    <w:rsid w:val="002726C0"/>
    <w:rsid w:val="00364B80"/>
    <w:rsid w:val="003F60A0"/>
    <w:rsid w:val="004756FF"/>
    <w:rsid w:val="0047605B"/>
    <w:rsid w:val="004B4BC8"/>
    <w:rsid w:val="004D4CBC"/>
    <w:rsid w:val="005F43CD"/>
    <w:rsid w:val="00605442"/>
    <w:rsid w:val="00617792"/>
    <w:rsid w:val="006356AB"/>
    <w:rsid w:val="00676379"/>
    <w:rsid w:val="006E4943"/>
    <w:rsid w:val="00717147"/>
    <w:rsid w:val="00842D53"/>
    <w:rsid w:val="008663F2"/>
    <w:rsid w:val="00907452"/>
    <w:rsid w:val="00952D90"/>
    <w:rsid w:val="00A71695"/>
    <w:rsid w:val="00AE65CE"/>
    <w:rsid w:val="00AE6D04"/>
    <w:rsid w:val="00B35276"/>
    <w:rsid w:val="00B47424"/>
    <w:rsid w:val="00B96C88"/>
    <w:rsid w:val="00BA2D7F"/>
    <w:rsid w:val="00BD3327"/>
    <w:rsid w:val="00C7165E"/>
    <w:rsid w:val="00CC4C8C"/>
    <w:rsid w:val="00D13321"/>
    <w:rsid w:val="00E66B1D"/>
    <w:rsid w:val="00E67C85"/>
    <w:rsid w:val="00E77F2F"/>
    <w:rsid w:val="00EE1541"/>
    <w:rsid w:val="00F5429F"/>
    <w:rsid w:val="00F73A4D"/>
    <w:rsid w:val="00F9326A"/>
    <w:rsid w:val="00F97B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360" w:lineRule="auto"/>
        <w:ind w:left="2608" w:right="340" w:hanging="226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B4BC8"/>
    <w:pPr>
      <w:widowControl w:val="0"/>
      <w:spacing w:line="276" w:lineRule="auto"/>
      <w:ind w:left="0" w:right="0" w:firstLine="0"/>
      <w:contextualSpacing/>
      <w:jc w:val="left"/>
    </w:pPr>
    <w:rPr>
      <w:rFonts w:ascii="Arial" w:eastAsia="Arial" w:hAnsi="Arial" w:cs="Arial"/>
      <w:color w:val="000000"/>
      <w:szCs w:val="20"/>
      <w:lang w:eastAsia="it-IT"/>
    </w:rPr>
  </w:style>
  <w:style w:type="paragraph" w:styleId="Titolo1">
    <w:name w:val="heading 1"/>
    <w:basedOn w:val="Normale"/>
    <w:next w:val="Normale"/>
    <w:link w:val="Titolo1Carattere"/>
    <w:rsid w:val="004B4BC8"/>
    <w:pPr>
      <w:spacing w:before="480" w:after="120"/>
      <w:outlineLvl w:val="0"/>
    </w:pPr>
    <w:rPr>
      <w:b/>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B4BC8"/>
    <w:rPr>
      <w:rFonts w:ascii="Arial" w:eastAsia="Arial" w:hAnsi="Arial" w:cs="Arial"/>
      <w:b/>
      <w:color w:val="000000"/>
      <w:sz w:val="36"/>
      <w:szCs w:val="20"/>
      <w:lang w:eastAsia="it-IT"/>
    </w:rPr>
  </w:style>
  <w:style w:type="paragraph" w:styleId="Citazioneintensa">
    <w:name w:val="Intense Quote"/>
    <w:basedOn w:val="Normale"/>
    <w:next w:val="Normale"/>
    <w:link w:val="CitazioneintensaCarattere"/>
    <w:uiPriority w:val="30"/>
    <w:qFormat/>
    <w:rsid w:val="004B4BC8"/>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4B4BC8"/>
    <w:rPr>
      <w:rFonts w:ascii="Arial" w:eastAsia="Arial" w:hAnsi="Arial" w:cs="Arial"/>
      <w:b/>
      <w:bCs/>
      <w:i/>
      <w:iCs/>
      <w:color w:val="4F81BD" w:themeColor="accent1"/>
      <w:szCs w:val="20"/>
      <w:lang w:eastAsia="it-IT"/>
    </w:rPr>
  </w:style>
  <w:style w:type="character" w:styleId="Collegamentoipertestuale">
    <w:name w:val="Hyperlink"/>
    <w:basedOn w:val="Carpredefinitoparagrafo"/>
    <w:uiPriority w:val="99"/>
    <w:unhideWhenUsed/>
    <w:rsid w:val="004B4BC8"/>
    <w:rPr>
      <w:color w:val="0000FF" w:themeColor="hyperlink"/>
      <w:u w:val="single"/>
    </w:rPr>
  </w:style>
  <w:style w:type="paragraph" w:styleId="NormaleWeb">
    <w:name w:val="Normal (Web)"/>
    <w:basedOn w:val="Normale"/>
    <w:uiPriority w:val="99"/>
    <w:semiHidden/>
    <w:unhideWhenUsed/>
    <w:rsid w:val="00C7165E"/>
    <w:pPr>
      <w:widowControl/>
      <w:spacing w:before="100" w:beforeAutospacing="1" w:after="100" w:afterAutospacing="1" w:line="240" w:lineRule="auto"/>
      <w:contextualSpacing w:val="0"/>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C7165E"/>
    <w:rPr>
      <w:i/>
      <w:iCs/>
    </w:rPr>
  </w:style>
  <w:style w:type="character" w:styleId="Enfasigrassetto">
    <w:name w:val="Strong"/>
    <w:basedOn w:val="Carpredefinitoparagrafo"/>
    <w:uiPriority w:val="22"/>
    <w:qFormat/>
    <w:rsid w:val="00C7165E"/>
    <w:rPr>
      <w:b/>
      <w:bCs/>
    </w:rPr>
  </w:style>
  <w:style w:type="paragraph" w:styleId="Intestazione">
    <w:name w:val="header"/>
    <w:basedOn w:val="Normale"/>
    <w:link w:val="IntestazioneCarattere"/>
    <w:uiPriority w:val="99"/>
    <w:unhideWhenUsed/>
    <w:rsid w:val="0020733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07331"/>
    <w:rPr>
      <w:rFonts w:ascii="Arial" w:eastAsia="Arial" w:hAnsi="Arial" w:cs="Arial"/>
      <w:color w:val="000000"/>
      <w:szCs w:val="20"/>
      <w:lang w:eastAsia="it-IT"/>
    </w:rPr>
  </w:style>
  <w:style w:type="paragraph" w:styleId="Pidipagina">
    <w:name w:val="footer"/>
    <w:basedOn w:val="Normale"/>
    <w:link w:val="PidipaginaCarattere"/>
    <w:uiPriority w:val="99"/>
    <w:unhideWhenUsed/>
    <w:rsid w:val="0020733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07331"/>
    <w:rPr>
      <w:rFonts w:ascii="Arial" w:eastAsia="Arial" w:hAnsi="Arial" w:cs="Arial"/>
      <w:color w:val="000000"/>
      <w:szCs w:val="20"/>
      <w:lang w:eastAsia="it-IT"/>
    </w:rPr>
  </w:style>
  <w:style w:type="paragraph" w:styleId="Testofumetto">
    <w:name w:val="Balloon Text"/>
    <w:basedOn w:val="Normale"/>
    <w:link w:val="TestofumettoCarattere"/>
    <w:uiPriority w:val="99"/>
    <w:semiHidden/>
    <w:unhideWhenUsed/>
    <w:rsid w:val="0020733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7331"/>
    <w:rPr>
      <w:rFonts w:ascii="Tahoma" w:eastAsia="Arial" w:hAnsi="Tahoma" w:cs="Tahoma"/>
      <w:color w:val="000000"/>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08851">
      <w:bodyDiv w:val="1"/>
      <w:marLeft w:val="0"/>
      <w:marRight w:val="0"/>
      <w:marTop w:val="0"/>
      <w:marBottom w:val="0"/>
      <w:divBdr>
        <w:top w:val="none" w:sz="0" w:space="0" w:color="auto"/>
        <w:left w:val="none" w:sz="0" w:space="0" w:color="auto"/>
        <w:bottom w:val="none" w:sz="0" w:space="0" w:color="auto"/>
        <w:right w:val="none" w:sz="0" w:space="0" w:color="auto"/>
      </w:divBdr>
      <w:divsChild>
        <w:div w:id="1389643665">
          <w:marLeft w:val="0"/>
          <w:marRight w:val="0"/>
          <w:marTop w:val="0"/>
          <w:marBottom w:val="0"/>
          <w:divBdr>
            <w:top w:val="none" w:sz="0" w:space="0" w:color="auto"/>
            <w:left w:val="none" w:sz="0" w:space="0" w:color="auto"/>
            <w:bottom w:val="none" w:sz="0" w:space="0" w:color="auto"/>
            <w:right w:val="none" w:sz="0" w:space="0" w:color="auto"/>
          </w:divBdr>
        </w:div>
        <w:div w:id="390546160">
          <w:marLeft w:val="0"/>
          <w:marRight w:val="0"/>
          <w:marTop w:val="0"/>
          <w:marBottom w:val="0"/>
          <w:divBdr>
            <w:top w:val="none" w:sz="0" w:space="0" w:color="auto"/>
            <w:left w:val="none" w:sz="0" w:space="0" w:color="auto"/>
            <w:bottom w:val="none" w:sz="0" w:space="0" w:color="auto"/>
            <w:right w:val="none" w:sz="0" w:space="0" w:color="auto"/>
          </w:divBdr>
        </w:div>
        <w:div w:id="412288040">
          <w:marLeft w:val="0"/>
          <w:marRight w:val="0"/>
          <w:marTop w:val="0"/>
          <w:marBottom w:val="0"/>
          <w:divBdr>
            <w:top w:val="none" w:sz="0" w:space="0" w:color="auto"/>
            <w:left w:val="none" w:sz="0" w:space="0" w:color="auto"/>
            <w:bottom w:val="none" w:sz="0" w:space="0" w:color="auto"/>
            <w:right w:val="none" w:sz="0" w:space="0" w:color="auto"/>
          </w:divBdr>
        </w:div>
        <w:div w:id="1840120721">
          <w:marLeft w:val="0"/>
          <w:marRight w:val="0"/>
          <w:marTop w:val="0"/>
          <w:marBottom w:val="0"/>
          <w:divBdr>
            <w:top w:val="none" w:sz="0" w:space="0" w:color="auto"/>
            <w:left w:val="none" w:sz="0" w:space="0" w:color="auto"/>
            <w:bottom w:val="none" w:sz="0" w:space="0" w:color="auto"/>
            <w:right w:val="none" w:sz="0" w:space="0" w:color="auto"/>
          </w:divBdr>
        </w:div>
        <w:div w:id="1810173386">
          <w:marLeft w:val="0"/>
          <w:marRight w:val="0"/>
          <w:marTop w:val="0"/>
          <w:marBottom w:val="0"/>
          <w:divBdr>
            <w:top w:val="none" w:sz="0" w:space="0" w:color="auto"/>
            <w:left w:val="none" w:sz="0" w:space="0" w:color="auto"/>
            <w:bottom w:val="none" w:sz="0" w:space="0" w:color="auto"/>
            <w:right w:val="none" w:sz="0" w:space="0" w:color="auto"/>
          </w:divBdr>
        </w:div>
        <w:div w:id="269558160">
          <w:marLeft w:val="0"/>
          <w:marRight w:val="0"/>
          <w:marTop w:val="0"/>
          <w:marBottom w:val="0"/>
          <w:divBdr>
            <w:top w:val="none" w:sz="0" w:space="0" w:color="auto"/>
            <w:left w:val="none" w:sz="0" w:space="0" w:color="auto"/>
            <w:bottom w:val="none" w:sz="0" w:space="0" w:color="auto"/>
            <w:right w:val="none" w:sz="0" w:space="0" w:color="auto"/>
          </w:divBdr>
        </w:div>
        <w:div w:id="515771845">
          <w:marLeft w:val="0"/>
          <w:marRight w:val="0"/>
          <w:marTop w:val="0"/>
          <w:marBottom w:val="0"/>
          <w:divBdr>
            <w:top w:val="none" w:sz="0" w:space="0" w:color="auto"/>
            <w:left w:val="none" w:sz="0" w:space="0" w:color="auto"/>
            <w:bottom w:val="none" w:sz="0" w:space="0" w:color="auto"/>
            <w:right w:val="none" w:sz="0" w:space="0" w:color="auto"/>
          </w:divBdr>
        </w:div>
        <w:div w:id="1517889489">
          <w:marLeft w:val="0"/>
          <w:marRight w:val="0"/>
          <w:marTop w:val="0"/>
          <w:marBottom w:val="0"/>
          <w:divBdr>
            <w:top w:val="none" w:sz="0" w:space="0" w:color="auto"/>
            <w:left w:val="none" w:sz="0" w:space="0" w:color="auto"/>
            <w:bottom w:val="none" w:sz="0" w:space="0" w:color="auto"/>
            <w:right w:val="none" w:sz="0" w:space="0" w:color="auto"/>
          </w:divBdr>
        </w:div>
        <w:div w:id="121729208">
          <w:marLeft w:val="0"/>
          <w:marRight w:val="0"/>
          <w:marTop w:val="0"/>
          <w:marBottom w:val="0"/>
          <w:divBdr>
            <w:top w:val="none" w:sz="0" w:space="0" w:color="auto"/>
            <w:left w:val="none" w:sz="0" w:space="0" w:color="auto"/>
            <w:bottom w:val="none" w:sz="0" w:space="0" w:color="auto"/>
            <w:right w:val="none" w:sz="0" w:space="0" w:color="auto"/>
          </w:divBdr>
        </w:div>
        <w:div w:id="1743454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udiovideo@words-in-progres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ords-in-progress.it/corsi/componi-il-tuo-cors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ords-in-progress.it/corsi/" TargetMode="External"/><Relationship Id="rId4" Type="http://schemas.openxmlformats.org/officeDocument/2006/relationships/settings" Target="settings.xml"/><Relationship Id="rId9" Type="http://schemas.openxmlformats.org/officeDocument/2006/relationships/hyperlink" Target="mailto:audiovideo@words-in-progress.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1109</Words>
  <Characters>6326</Characters>
  <Application>Microsoft Office Word</Application>
  <DocSecurity>0</DocSecurity>
  <Lines>52</Lines>
  <Paragraphs>14</Paragraphs>
  <ScaleCrop>false</ScaleCrop>
  <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cp:lastModifiedBy>
  <cp:revision>11</cp:revision>
  <dcterms:created xsi:type="dcterms:W3CDTF">2018-05-25T09:01:00Z</dcterms:created>
  <dcterms:modified xsi:type="dcterms:W3CDTF">2018-05-31T11:36:00Z</dcterms:modified>
</cp:coreProperties>
</file>